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77" w:rsidRDefault="008F0D77" w:rsidP="008F0D77">
      <w:pPr>
        <w:spacing w:before="9"/>
        <w:ind w:left="20"/>
        <w:jc w:val="center"/>
        <w:rPr>
          <w:b/>
          <w:sz w:val="28"/>
        </w:rPr>
      </w:pPr>
      <w:r>
        <w:rPr>
          <w:b/>
          <w:sz w:val="28"/>
        </w:rPr>
        <w:t>ABSTRACT</w:t>
      </w:r>
    </w:p>
    <w:p w:rsidR="008F0D77" w:rsidRDefault="008F0D77" w:rsidP="008F0D77">
      <w:pPr>
        <w:pStyle w:val="BodyText"/>
        <w:rPr>
          <w:b/>
          <w:sz w:val="20"/>
        </w:rPr>
      </w:pPr>
    </w:p>
    <w:p w:rsidR="008F0D77" w:rsidRDefault="008F0D77" w:rsidP="008F0D77"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861"/>
        <w:gridCol w:w="247"/>
        <w:gridCol w:w="5828"/>
      </w:tblGrid>
      <w:tr w:rsidR="008F0D77" w:rsidRPr="0055396D" w:rsidTr="00DE60A6">
        <w:tc>
          <w:tcPr>
            <w:tcW w:w="2861" w:type="dxa"/>
          </w:tcPr>
          <w:p w:rsidR="008F0D77" w:rsidRPr="0055396D" w:rsidRDefault="008F0D77" w:rsidP="00DE60A6">
            <w:pPr>
              <w:pStyle w:val="TableParagraph"/>
              <w:ind w:left="214"/>
              <w:rPr>
                <w:b/>
                <w:szCs w:val="20"/>
              </w:rPr>
            </w:pPr>
            <w:r w:rsidRPr="0055396D">
              <w:rPr>
                <w:b/>
                <w:szCs w:val="20"/>
              </w:rPr>
              <w:t>Title</w:t>
            </w:r>
            <w:r w:rsidRPr="0055396D">
              <w:rPr>
                <w:b/>
                <w:spacing w:val="-2"/>
                <w:szCs w:val="20"/>
              </w:rPr>
              <w:t xml:space="preserve"> </w:t>
            </w:r>
            <w:r w:rsidRPr="0055396D">
              <w:rPr>
                <w:b/>
                <w:szCs w:val="20"/>
              </w:rPr>
              <w:t>of</w:t>
            </w:r>
            <w:r w:rsidRPr="0055396D">
              <w:rPr>
                <w:b/>
                <w:spacing w:val="1"/>
                <w:szCs w:val="20"/>
              </w:rPr>
              <w:t xml:space="preserve"> </w:t>
            </w:r>
            <w:r w:rsidRPr="0055396D">
              <w:rPr>
                <w:b/>
                <w:szCs w:val="20"/>
              </w:rPr>
              <w:t>the Thesis</w:t>
            </w:r>
          </w:p>
        </w:tc>
        <w:tc>
          <w:tcPr>
            <w:tcW w:w="247" w:type="dxa"/>
          </w:tcPr>
          <w:p w:rsidR="008F0D77" w:rsidRPr="0055396D" w:rsidRDefault="008F0D77" w:rsidP="00DE60A6">
            <w:pPr>
              <w:pStyle w:val="TableParagraph"/>
              <w:ind w:left="11"/>
              <w:jc w:val="center"/>
              <w:rPr>
                <w:b/>
                <w:szCs w:val="20"/>
              </w:rPr>
            </w:pPr>
            <w:r w:rsidRPr="0055396D">
              <w:rPr>
                <w:b/>
                <w:w w:val="97"/>
                <w:szCs w:val="20"/>
              </w:rPr>
              <w:t>:</w:t>
            </w:r>
          </w:p>
        </w:tc>
        <w:tc>
          <w:tcPr>
            <w:tcW w:w="5828" w:type="dxa"/>
          </w:tcPr>
          <w:p w:rsidR="008F0D77" w:rsidRPr="0055396D" w:rsidRDefault="008F0D77" w:rsidP="00DE60A6">
            <w:pPr>
              <w:pStyle w:val="TableParagraph"/>
              <w:tabs>
                <w:tab w:val="left" w:pos="903"/>
                <w:tab w:val="left" w:pos="1313"/>
                <w:tab w:val="left" w:pos="2522"/>
                <w:tab w:val="left" w:pos="2970"/>
                <w:tab w:val="left" w:pos="4112"/>
                <w:tab w:val="left" w:pos="4669"/>
              </w:tabs>
              <w:ind w:left="111" w:right="200"/>
              <w:jc w:val="both"/>
              <w:rPr>
                <w:szCs w:val="20"/>
              </w:rPr>
            </w:pPr>
            <w:r w:rsidRPr="0055396D">
              <w:rPr>
                <w:szCs w:val="20"/>
              </w:rPr>
              <w:t xml:space="preserve">EFFECT OF FUNGICIDES ON ECONOMIC AND </w:t>
            </w:r>
            <w:r w:rsidRPr="0055396D">
              <w:rPr>
                <w:spacing w:val="-1"/>
                <w:szCs w:val="20"/>
              </w:rPr>
              <w:t>BIOLOGICAL</w:t>
            </w:r>
            <w:r w:rsidRPr="0055396D">
              <w:rPr>
                <w:spacing w:val="-57"/>
                <w:szCs w:val="20"/>
              </w:rPr>
              <w:t xml:space="preserve"> </w:t>
            </w:r>
            <w:r w:rsidRPr="0055396D">
              <w:rPr>
                <w:szCs w:val="20"/>
              </w:rPr>
              <w:t>PARAMETERS</w:t>
            </w:r>
            <w:r w:rsidRPr="0055396D">
              <w:rPr>
                <w:spacing w:val="59"/>
                <w:szCs w:val="20"/>
              </w:rPr>
              <w:t xml:space="preserve"> </w:t>
            </w:r>
            <w:r w:rsidRPr="0055396D">
              <w:rPr>
                <w:szCs w:val="20"/>
              </w:rPr>
              <w:t>OF</w:t>
            </w:r>
            <w:r w:rsidRPr="0055396D">
              <w:rPr>
                <w:spacing w:val="-3"/>
                <w:szCs w:val="20"/>
              </w:rPr>
              <w:t xml:space="preserve"> </w:t>
            </w:r>
            <w:r w:rsidRPr="0055396D">
              <w:rPr>
                <w:szCs w:val="20"/>
              </w:rPr>
              <w:t>SILKWORM,</w:t>
            </w:r>
            <w:r w:rsidRPr="0055396D">
              <w:rPr>
                <w:spacing w:val="2"/>
                <w:szCs w:val="20"/>
              </w:rPr>
              <w:t xml:space="preserve"> </w:t>
            </w:r>
            <w:proofErr w:type="spellStart"/>
            <w:r w:rsidRPr="0055396D">
              <w:rPr>
                <w:i/>
                <w:szCs w:val="20"/>
              </w:rPr>
              <w:t>Bombyx</w:t>
            </w:r>
            <w:proofErr w:type="spellEnd"/>
            <w:r w:rsidRPr="0055396D">
              <w:rPr>
                <w:i/>
                <w:spacing w:val="-1"/>
                <w:szCs w:val="20"/>
              </w:rPr>
              <w:t xml:space="preserve"> </w:t>
            </w:r>
            <w:r w:rsidRPr="0055396D">
              <w:rPr>
                <w:i/>
                <w:szCs w:val="20"/>
              </w:rPr>
              <w:t>mori</w:t>
            </w:r>
            <w:r w:rsidRPr="0055396D">
              <w:rPr>
                <w:i/>
                <w:spacing w:val="1"/>
                <w:szCs w:val="20"/>
              </w:rPr>
              <w:t xml:space="preserve"> </w:t>
            </w:r>
            <w:r w:rsidRPr="0055396D">
              <w:rPr>
                <w:szCs w:val="20"/>
              </w:rPr>
              <w:t>L.</w:t>
            </w:r>
          </w:p>
        </w:tc>
      </w:tr>
      <w:tr w:rsidR="008F0D77" w:rsidRPr="0055396D" w:rsidTr="00DE60A6">
        <w:tc>
          <w:tcPr>
            <w:tcW w:w="2861" w:type="dxa"/>
          </w:tcPr>
          <w:p w:rsidR="008F0D77" w:rsidRPr="0055396D" w:rsidRDefault="008F0D77" w:rsidP="00DE60A6">
            <w:pPr>
              <w:pStyle w:val="TableParagraph"/>
              <w:ind w:left="214"/>
              <w:rPr>
                <w:b/>
                <w:szCs w:val="20"/>
              </w:rPr>
            </w:pPr>
            <w:r w:rsidRPr="0055396D">
              <w:rPr>
                <w:b/>
                <w:szCs w:val="20"/>
              </w:rPr>
              <w:t xml:space="preserve">Name of student </w:t>
            </w:r>
          </w:p>
        </w:tc>
        <w:tc>
          <w:tcPr>
            <w:tcW w:w="247" w:type="dxa"/>
          </w:tcPr>
          <w:p w:rsidR="008F0D77" w:rsidRPr="0055396D" w:rsidRDefault="008F0D77" w:rsidP="00DE60A6">
            <w:pPr>
              <w:pStyle w:val="TableParagraph"/>
              <w:ind w:left="11"/>
              <w:jc w:val="center"/>
              <w:rPr>
                <w:b/>
                <w:w w:val="97"/>
                <w:szCs w:val="20"/>
              </w:rPr>
            </w:pPr>
            <w:r w:rsidRPr="0055396D">
              <w:rPr>
                <w:b/>
                <w:w w:val="97"/>
                <w:szCs w:val="20"/>
              </w:rPr>
              <w:t>:</w:t>
            </w:r>
          </w:p>
        </w:tc>
        <w:tc>
          <w:tcPr>
            <w:tcW w:w="5828" w:type="dxa"/>
          </w:tcPr>
          <w:p w:rsidR="008F0D77" w:rsidRPr="0055396D" w:rsidRDefault="008F0D77" w:rsidP="00DE60A6">
            <w:pPr>
              <w:pStyle w:val="TableParagraph"/>
              <w:ind w:left="111"/>
              <w:rPr>
                <w:szCs w:val="20"/>
              </w:rPr>
            </w:pPr>
            <w:proofErr w:type="spellStart"/>
            <w:r w:rsidRPr="0055396D">
              <w:rPr>
                <w:szCs w:val="20"/>
              </w:rPr>
              <w:t>Harvendhan</w:t>
            </w:r>
            <w:proofErr w:type="spellEnd"/>
            <w:r w:rsidRPr="0055396D">
              <w:rPr>
                <w:szCs w:val="20"/>
              </w:rPr>
              <w:t xml:space="preserve"> </w:t>
            </w:r>
            <w:proofErr w:type="spellStart"/>
            <w:r w:rsidRPr="0055396D">
              <w:rPr>
                <w:szCs w:val="20"/>
              </w:rPr>
              <w:t>Kour</w:t>
            </w:r>
            <w:proofErr w:type="spellEnd"/>
          </w:p>
        </w:tc>
      </w:tr>
      <w:tr w:rsidR="008F0D77" w:rsidRPr="0055396D" w:rsidTr="00DE60A6">
        <w:tc>
          <w:tcPr>
            <w:tcW w:w="2861" w:type="dxa"/>
          </w:tcPr>
          <w:p w:rsidR="008F0D77" w:rsidRPr="0055396D" w:rsidRDefault="008F0D77" w:rsidP="00DE60A6">
            <w:pPr>
              <w:pStyle w:val="TableParagraph"/>
              <w:ind w:left="214"/>
              <w:rPr>
                <w:b/>
                <w:szCs w:val="20"/>
              </w:rPr>
            </w:pPr>
            <w:r w:rsidRPr="0055396D">
              <w:rPr>
                <w:b/>
                <w:szCs w:val="20"/>
              </w:rPr>
              <w:t>Registration No.</w:t>
            </w:r>
          </w:p>
        </w:tc>
        <w:tc>
          <w:tcPr>
            <w:tcW w:w="247" w:type="dxa"/>
          </w:tcPr>
          <w:p w:rsidR="008F0D77" w:rsidRPr="0055396D" w:rsidRDefault="008F0D77" w:rsidP="00DE60A6">
            <w:pPr>
              <w:pStyle w:val="TableParagraph"/>
              <w:ind w:left="11"/>
              <w:jc w:val="center"/>
              <w:rPr>
                <w:b/>
                <w:w w:val="97"/>
                <w:szCs w:val="20"/>
              </w:rPr>
            </w:pPr>
            <w:r w:rsidRPr="0055396D">
              <w:rPr>
                <w:b/>
                <w:w w:val="97"/>
                <w:szCs w:val="20"/>
              </w:rPr>
              <w:t>:</w:t>
            </w:r>
          </w:p>
        </w:tc>
        <w:tc>
          <w:tcPr>
            <w:tcW w:w="5828" w:type="dxa"/>
          </w:tcPr>
          <w:p w:rsidR="008F0D77" w:rsidRPr="0055396D" w:rsidRDefault="008F0D77" w:rsidP="00DE60A6">
            <w:pPr>
              <w:pStyle w:val="TableParagraph"/>
              <w:ind w:left="111"/>
              <w:rPr>
                <w:szCs w:val="20"/>
              </w:rPr>
            </w:pPr>
            <w:r w:rsidRPr="0055396D">
              <w:rPr>
                <w:szCs w:val="20"/>
              </w:rPr>
              <w:t>J-21- M 839</w:t>
            </w:r>
          </w:p>
        </w:tc>
      </w:tr>
      <w:tr w:rsidR="008F0D77" w:rsidRPr="0055396D" w:rsidTr="00DE60A6">
        <w:tc>
          <w:tcPr>
            <w:tcW w:w="2861" w:type="dxa"/>
          </w:tcPr>
          <w:p w:rsidR="008F0D77" w:rsidRPr="0055396D" w:rsidRDefault="008F0D77" w:rsidP="00DE60A6">
            <w:pPr>
              <w:pStyle w:val="TableParagraph"/>
              <w:ind w:left="214"/>
              <w:rPr>
                <w:b/>
                <w:szCs w:val="20"/>
              </w:rPr>
            </w:pPr>
            <w:r w:rsidRPr="0055396D">
              <w:rPr>
                <w:b/>
                <w:szCs w:val="20"/>
              </w:rPr>
              <w:t>Major</w:t>
            </w:r>
            <w:r w:rsidRPr="0055396D">
              <w:rPr>
                <w:b/>
                <w:spacing w:val="-4"/>
                <w:szCs w:val="20"/>
              </w:rPr>
              <w:t xml:space="preserve"> </w:t>
            </w:r>
            <w:r w:rsidRPr="0055396D">
              <w:rPr>
                <w:b/>
                <w:szCs w:val="20"/>
              </w:rPr>
              <w:t>Subject</w:t>
            </w:r>
          </w:p>
        </w:tc>
        <w:tc>
          <w:tcPr>
            <w:tcW w:w="247" w:type="dxa"/>
          </w:tcPr>
          <w:p w:rsidR="008F0D77" w:rsidRPr="0055396D" w:rsidRDefault="008F0D77" w:rsidP="00DE60A6">
            <w:pPr>
              <w:pStyle w:val="TableParagraph"/>
              <w:ind w:left="11"/>
              <w:jc w:val="center"/>
              <w:rPr>
                <w:b/>
                <w:szCs w:val="20"/>
              </w:rPr>
            </w:pPr>
            <w:r w:rsidRPr="0055396D">
              <w:rPr>
                <w:b/>
                <w:w w:val="97"/>
                <w:szCs w:val="20"/>
              </w:rPr>
              <w:t>:</w:t>
            </w:r>
          </w:p>
        </w:tc>
        <w:tc>
          <w:tcPr>
            <w:tcW w:w="5828" w:type="dxa"/>
          </w:tcPr>
          <w:p w:rsidR="008F0D77" w:rsidRPr="0055396D" w:rsidRDefault="008F0D77" w:rsidP="00DE60A6">
            <w:pPr>
              <w:pStyle w:val="TableParagraph"/>
              <w:ind w:left="111"/>
              <w:rPr>
                <w:szCs w:val="20"/>
              </w:rPr>
            </w:pPr>
            <w:r w:rsidRPr="0055396D">
              <w:rPr>
                <w:szCs w:val="20"/>
              </w:rPr>
              <w:t>Sericulture</w:t>
            </w:r>
          </w:p>
        </w:tc>
      </w:tr>
      <w:tr w:rsidR="008F0D77" w:rsidRPr="0055396D" w:rsidTr="00DE60A6">
        <w:tc>
          <w:tcPr>
            <w:tcW w:w="2861" w:type="dxa"/>
          </w:tcPr>
          <w:p w:rsidR="008F0D77" w:rsidRPr="0055396D" w:rsidRDefault="008F0D77" w:rsidP="00DE60A6">
            <w:pPr>
              <w:pStyle w:val="TableParagraph"/>
              <w:ind w:left="214"/>
              <w:rPr>
                <w:b/>
                <w:szCs w:val="20"/>
              </w:rPr>
            </w:pPr>
            <w:r w:rsidRPr="0055396D">
              <w:rPr>
                <w:b/>
                <w:szCs w:val="20"/>
              </w:rPr>
              <w:t>Name and designation of Major Advisor</w:t>
            </w:r>
          </w:p>
        </w:tc>
        <w:tc>
          <w:tcPr>
            <w:tcW w:w="247" w:type="dxa"/>
          </w:tcPr>
          <w:p w:rsidR="008F0D77" w:rsidRPr="0055396D" w:rsidRDefault="008F0D77" w:rsidP="00DE60A6">
            <w:pPr>
              <w:pStyle w:val="TableParagraph"/>
              <w:jc w:val="center"/>
              <w:rPr>
                <w:b/>
                <w:w w:val="97"/>
                <w:szCs w:val="20"/>
              </w:rPr>
            </w:pPr>
            <w:r w:rsidRPr="0055396D">
              <w:rPr>
                <w:b/>
                <w:w w:val="97"/>
                <w:szCs w:val="20"/>
              </w:rPr>
              <w:t>:</w:t>
            </w:r>
          </w:p>
        </w:tc>
        <w:tc>
          <w:tcPr>
            <w:tcW w:w="5828" w:type="dxa"/>
          </w:tcPr>
          <w:p w:rsidR="008F0D77" w:rsidRPr="0055396D" w:rsidRDefault="008F0D77" w:rsidP="00DE60A6">
            <w:pPr>
              <w:pStyle w:val="TableParagraph"/>
              <w:ind w:left="111"/>
              <w:rPr>
                <w:szCs w:val="20"/>
              </w:rPr>
            </w:pPr>
            <w:r w:rsidRPr="0055396D">
              <w:rPr>
                <w:szCs w:val="20"/>
              </w:rPr>
              <w:t xml:space="preserve">Dr. R.S. </w:t>
            </w:r>
            <w:proofErr w:type="spellStart"/>
            <w:r w:rsidRPr="0055396D">
              <w:rPr>
                <w:szCs w:val="20"/>
              </w:rPr>
              <w:t>Bandral</w:t>
            </w:r>
            <w:proofErr w:type="spellEnd"/>
          </w:p>
          <w:p w:rsidR="008F0D77" w:rsidRPr="0055396D" w:rsidRDefault="008F0D77" w:rsidP="00DE60A6">
            <w:pPr>
              <w:pStyle w:val="TableParagraph"/>
              <w:ind w:left="111"/>
              <w:rPr>
                <w:szCs w:val="20"/>
              </w:rPr>
            </w:pPr>
            <w:r w:rsidRPr="0055396D">
              <w:rPr>
                <w:szCs w:val="20"/>
              </w:rPr>
              <w:t>Professor</w:t>
            </w:r>
          </w:p>
        </w:tc>
      </w:tr>
      <w:tr w:rsidR="008F0D77" w:rsidRPr="0055396D" w:rsidTr="00DE60A6">
        <w:tc>
          <w:tcPr>
            <w:tcW w:w="2861" w:type="dxa"/>
          </w:tcPr>
          <w:p w:rsidR="008F0D77" w:rsidRPr="0055396D" w:rsidRDefault="008F0D77" w:rsidP="00DE60A6">
            <w:pPr>
              <w:pStyle w:val="TableParagraph"/>
              <w:ind w:left="214"/>
              <w:rPr>
                <w:b/>
                <w:szCs w:val="20"/>
              </w:rPr>
            </w:pPr>
            <w:r w:rsidRPr="0055396D">
              <w:rPr>
                <w:b/>
                <w:szCs w:val="20"/>
              </w:rPr>
              <w:t>Degree</w:t>
            </w:r>
            <w:r w:rsidRPr="0055396D">
              <w:rPr>
                <w:b/>
                <w:spacing w:val="-2"/>
                <w:szCs w:val="20"/>
              </w:rPr>
              <w:t xml:space="preserve"> </w:t>
            </w:r>
            <w:r w:rsidRPr="0055396D">
              <w:rPr>
                <w:b/>
                <w:szCs w:val="20"/>
              </w:rPr>
              <w:t>to</w:t>
            </w:r>
            <w:r w:rsidRPr="0055396D">
              <w:rPr>
                <w:b/>
                <w:spacing w:val="-1"/>
                <w:szCs w:val="20"/>
              </w:rPr>
              <w:t xml:space="preserve"> </w:t>
            </w:r>
            <w:r w:rsidRPr="0055396D">
              <w:rPr>
                <w:b/>
                <w:szCs w:val="20"/>
              </w:rPr>
              <w:t>be</w:t>
            </w:r>
            <w:r w:rsidRPr="0055396D">
              <w:rPr>
                <w:b/>
                <w:spacing w:val="-1"/>
                <w:szCs w:val="20"/>
              </w:rPr>
              <w:t xml:space="preserve"> </w:t>
            </w:r>
            <w:r w:rsidRPr="0055396D">
              <w:rPr>
                <w:b/>
                <w:szCs w:val="20"/>
              </w:rPr>
              <w:t>awarded</w:t>
            </w:r>
          </w:p>
        </w:tc>
        <w:tc>
          <w:tcPr>
            <w:tcW w:w="247" w:type="dxa"/>
          </w:tcPr>
          <w:p w:rsidR="008F0D77" w:rsidRPr="0055396D" w:rsidRDefault="008F0D77" w:rsidP="00DE60A6">
            <w:pPr>
              <w:pStyle w:val="TableParagraph"/>
              <w:ind w:left="11"/>
              <w:jc w:val="center"/>
              <w:rPr>
                <w:b/>
                <w:szCs w:val="20"/>
              </w:rPr>
            </w:pPr>
            <w:r w:rsidRPr="0055396D">
              <w:rPr>
                <w:b/>
                <w:w w:val="97"/>
                <w:szCs w:val="20"/>
              </w:rPr>
              <w:t>:</w:t>
            </w:r>
          </w:p>
        </w:tc>
        <w:tc>
          <w:tcPr>
            <w:tcW w:w="5828" w:type="dxa"/>
          </w:tcPr>
          <w:p w:rsidR="008F0D77" w:rsidRPr="0055396D" w:rsidRDefault="008F0D77" w:rsidP="00DE60A6">
            <w:pPr>
              <w:pStyle w:val="TableParagraph"/>
              <w:ind w:left="111"/>
              <w:rPr>
                <w:szCs w:val="20"/>
              </w:rPr>
            </w:pPr>
            <w:r w:rsidRPr="0055396D">
              <w:rPr>
                <w:szCs w:val="20"/>
              </w:rPr>
              <w:t>M.Sc.</w:t>
            </w:r>
            <w:r w:rsidRPr="0055396D">
              <w:rPr>
                <w:spacing w:val="-3"/>
                <w:szCs w:val="20"/>
              </w:rPr>
              <w:t xml:space="preserve"> </w:t>
            </w:r>
            <w:r w:rsidRPr="0055396D">
              <w:rPr>
                <w:szCs w:val="20"/>
              </w:rPr>
              <w:t>Sericulture</w:t>
            </w:r>
          </w:p>
        </w:tc>
      </w:tr>
      <w:tr w:rsidR="008F0D77" w:rsidRPr="0055396D" w:rsidTr="00DE60A6">
        <w:tc>
          <w:tcPr>
            <w:tcW w:w="2861" w:type="dxa"/>
          </w:tcPr>
          <w:p w:rsidR="008F0D77" w:rsidRPr="0055396D" w:rsidRDefault="008F0D77" w:rsidP="00DE60A6">
            <w:pPr>
              <w:pStyle w:val="TableParagraph"/>
              <w:ind w:left="200"/>
              <w:rPr>
                <w:b/>
                <w:szCs w:val="20"/>
              </w:rPr>
            </w:pPr>
            <w:r w:rsidRPr="0055396D">
              <w:rPr>
                <w:b/>
                <w:szCs w:val="20"/>
              </w:rPr>
              <w:t>Year</w:t>
            </w:r>
            <w:r w:rsidRPr="0055396D">
              <w:rPr>
                <w:b/>
                <w:spacing w:val="-3"/>
                <w:szCs w:val="20"/>
              </w:rPr>
              <w:t xml:space="preserve"> </w:t>
            </w:r>
            <w:r w:rsidRPr="0055396D">
              <w:rPr>
                <w:b/>
                <w:szCs w:val="20"/>
              </w:rPr>
              <w:t>of Award</w:t>
            </w:r>
            <w:r w:rsidRPr="0055396D">
              <w:rPr>
                <w:b/>
                <w:spacing w:val="-1"/>
                <w:szCs w:val="20"/>
              </w:rPr>
              <w:t xml:space="preserve"> </w:t>
            </w:r>
            <w:r w:rsidRPr="0055396D">
              <w:rPr>
                <w:b/>
                <w:szCs w:val="20"/>
              </w:rPr>
              <w:t>of Degree</w:t>
            </w:r>
          </w:p>
        </w:tc>
        <w:tc>
          <w:tcPr>
            <w:tcW w:w="247" w:type="dxa"/>
          </w:tcPr>
          <w:p w:rsidR="008F0D77" w:rsidRPr="0055396D" w:rsidRDefault="008F0D77" w:rsidP="00DE60A6">
            <w:pPr>
              <w:pStyle w:val="TableParagraph"/>
              <w:ind w:left="11"/>
              <w:jc w:val="center"/>
              <w:rPr>
                <w:b/>
                <w:szCs w:val="20"/>
              </w:rPr>
            </w:pPr>
            <w:r w:rsidRPr="0055396D">
              <w:rPr>
                <w:b/>
                <w:w w:val="97"/>
                <w:szCs w:val="20"/>
              </w:rPr>
              <w:t>:</w:t>
            </w:r>
          </w:p>
        </w:tc>
        <w:tc>
          <w:tcPr>
            <w:tcW w:w="5828" w:type="dxa"/>
          </w:tcPr>
          <w:p w:rsidR="008F0D77" w:rsidRPr="0055396D" w:rsidRDefault="008F0D77" w:rsidP="00DE60A6">
            <w:pPr>
              <w:pStyle w:val="TableParagraph"/>
              <w:ind w:left="111"/>
              <w:rPr>
                <w:szCs w:val="20"/>
              </w:rPr>
            </w:pPr>
            <w:r w:rsidRPr="0055396D">
              <w:rPr>
                <w:szCs w:val="20"/>
              </w:rPr>
              <w:t>2023</w:t>
            </w:r>
          </w:p>
        </w:tc>
      </w:tr>
      <w:tr w:rsidR="008F0D77" w:rsidRPr="0055396D" w:rsidTr="00DE60A6">
        <w:tc>
          <w:tcPr>
            <w:tcW w:w="2861" w:type="dxa"/>
          </w:tcPr>
          <w:p w:rsidR="008F0D77" w:rsidRPr="0055396D" w:rsidRDefault="008F0D77" w:rsidP="00DE60A6">
            <w:pPr>
              <w:pStyle w:val="TableParagraph"/>
              <w:ind w:left="214"/>
              <w:rPr>
                <w:b/>
                <w:szCs w:val="20"/>
              </w:rPr>
            </w:pPr>
            <w:r w:rsidRPr="0055396D">
              <w:rPr>
                <w:b/>
                <w:szCs w:val="20"/>
              </w:rPr>
              <w:t>Name</w:t>
            </w:r>
            <w:r w:rsidRPr="0055396D">
              <w:rPr>
                <w:b/>
                <w:spacing w:val="-3"/>
                <w:szCs w:val="20"/>
              </w:rPr>
              <w:t xml:space="preserve"> </w:t>
            </w:r>
            <w:r w:rsidRPr="0055396D">
              <w:rPr>
                <w:b/>
                <w:szCs w:val="20"/>
              </w:rPr>
              <w:t>of</w:t>
            </w:r>
            <w:r w:rsidRPr="0055396D">
              <w:rPr>
                <w:b/>
                <w:spacing w:val="-1"/>
                <w:szCs w:val="20"/>
              </w:rPr>
              <w:t xml:space="preserve"> </w:t>
            </w:r>
            <w:r w:rsidRPr="0055396D">
              <w:rPr>
                <w:b/>
                <w:szCs w:val="20"/>
              </w:rPr>
              <w:t>University</w:t>
            </w:r>
          </w:p>
        </w:tc>
        <w:tc>
          <w:tcPr>
            <w:tcW w:w="247" w:type="dxa"/>
          </w:tcPr>
          <w:p w:rsidR="008F0D77" w:rsidRPr="0055396D" w:rsidRDefault="008F0D77" w:rsidP="00DE60A6">
            <w:pPr>
              <w:pStyle w:val="TableParagraph"/>
              <w:ind w:left="11"/>
              <w:jc w:val="center"/>
              <w:rPr>
                <w:b/>
                <w:szCs w:val="20"/>
              </w:rPr>
            </w:pPr>
            <w:r w:rsidRPr="0055396D">
              <w:rPr>
                <w:b/>
                <w:w w:val="97"/>
                <w:szCs w:val="20"/>
              </w:rPr>
              <w:t>:</w:t>
            </w:r>
          </w:p>
        </w:tc>
        <w:tc>
          <w:tcPr>
            <w:tcW w:w="5828" w:type="dxa"/>
          </w:tcPr>
          <w:p w:rsidR="008F0D77" w:rsidRPr="0055396D" w:rsidRDefault="008F0D77" w:rsidP="00DE60A6">
            <w:pPr>
              <w:pStyle w:val="TableParagraph"/>
              <w:ind w:left="111" w:right="192"/>
              <w:rPr>
                <w:szCs w:val="20"/>
              </w:rPr>
            </w:pPr>
            <w:proofErr w:type="spellStart"/>
            <w:r w:rsidRPr="0055396D">
              <w:rPr>
                <w:szCs w:val="20"/>
              </w:rPr>
              <w:t>Sher</w:t>
            </w:r>
            <w:proofErr w:type="spellEnd"/>
            <w:r w:rsidRPr="0055396D">
              <w:rPr>
                <w:szCs w:val="20"/>
              </w:rPr>
              <w:t>-e-Kashmir</w:t>
            </w:r>
            <w:r w:rsidRPr="0055396D">
              <w:rPr>
                <w:spacing w:val="45"/>
                <w:szCs w:val="20"/>
              </w:rPr>
              <w:t xml:space="preserve"> </w:t>
            </w:r>
            <w:r w:rsidRPr="0055396D">
              <w:rPr>
                <w:szCs w:val="20"/>
              </w:rPr>
              <w:t>University</w:t>
            </w:r>
            <w:r w:rsidRPr="0055396D">
              <w:rPr>
                <w:spacing w:val="43"/>
                <w:szCs w:val="20"/>
              </w:rPr>
              <w:t xml:space="preserve"> </w:t>
            </w:r>
            <w:r w:rsidRPr="0055396D">
              <w:rPr>
                <w:szCs w:val="20"/>
              </w:rPr>
              <w:t>of</w:t>
            </w:r>
            <w:r w:rsidRPr="0055396D">
              <w:rPr>
                <w:spacing w:val="48"/>
                <w:szCs w:val="20"/>
              </w:rPr>
              <w:t xml:space="preserve"> </w:t>
            </w:r>
            <w:r w:rsidRPr="0055396D">
              <w:rPr>
                <w:szCs w:val="20"/>
              </w:rPr>
              <w:t>Agricultural</w:t>
            </w:r>
            <w:r w:rsidRPr="0055396D">
              <w:rPr>
                <w:spacing w:val="46"/>
                <w:szCs w:val="20"/>
              </w:rPr>
              <w:t xml:space="preserve"> </w:t>
            </w:r>
            <w:r w:rsidRPr="0055396D">
              <w:rPr>
                <w:szCs w:val="20"/>
              </w:rPr>
              <w:t>Science</w:t>
            </w:r>
            <w:r w:rsidRPr="0055396D">
              <w:rPr>
                <w:spacing w:val="44"/>
                <w:szCs w:val="20"/>
              </w:rPr>
              <w:t xml:space="preserve"> </w:t>
            </w:r>
            <w:r w:rsidRPr="0055396D">
              <w:rPr>
                <w:szCs w:val="20"/>
              </w:rPr>
              <w:t>and</w:t>
            </w:r>
            <w:r w:rsidRPr="0055396D">
              <w:rPr>
                <w:spacing w:val="-57"/>
                <w:szCs w:val="20"/>
              </w:rPr>
              <w:t xml:space="preserve"> </w:t>
            </w:r>
            <w:r w:rsidRPr="0055396D">
              <w:rPr>
                <w:szCs w:val="20"/>
              </w:rPr>
              <w:t>Technology</w:t>
            </w:r>
            <w:r w:rsidRPr="0055396D">
              <w:rPr>
                <w:spacing w:val="-5"/>
                <w:szCs w:val="20"/>
              </w:rPr>
              <w:t xml:space="preserve"> </w:t>
            </w:r>
            <w:r w:rsidRPr="0055396D">
              <w:rPr>
                <w:szCs w:val="20"/>
              </w:rPr>
              <w:t>of Jammu.</w:t>
            </w:r>
          </w:p>
        </w:tc>
      </w:tr>
    </w:tbl>
    <w:p w:rsidR="008F0D77" w:rsidRPr="0055396D" w:rsidRDefault="008F0D77" w:rsidP="008F0D77">
      <w:pPr>
        <w:pStyle w:val="BodyText"/>
        <w:spacing w:before="10"/>
        <w:rPr>
          <w:b/>
          <w:sz w:val="4"/>
          <w:szCs w:val="4"/>
        </w:rPr>
      </w:pPr>
    </w:p>
    <w:p w:rsidR="008F0D77" w:rsidRPr="0055396D" w:rsidRDefault="008F0D77" w:rsidP="008F0D77">
      <w:pPr>
        <w:pStyle w:val="Heading3"/>
        <w:spacing w:before="90"/>
        <w:ind w:left="0"/>
        <w:rPr>
          <w:sz w:val="22"/>
          <w:szCs w:val="22"/>
        </w:rPr>
      </w:pPr>
      <w:r w:rsidRPr="0055396D">
        <w:rPr>
          <w:sz w:val="22"/>
          <w:szCs w:val="22"/>
        </w:rPr>
        <w:t>ABSTRACT</w:t>
      </w:r>
    </w:p>
    <w:p w:rsidR="008F0D77" w:rsidRPr="0055396D" w:rsidRDefault="008F0D77" w:rsidP="008F0D77">
      <w:pPr>
        <w:pStyle w:val="BodyText"/>
        <w:spacing w:before="6"/>
        <w:rPr>
          <w:b/>
          <w:sz w:val="18"/>
          <w:szCs w:val="22"/>
        </w:rPr>
      </w:pPr>
    </w:p>
    <w:p w:rsidR="008F0D77" w:rsidRPr="0055396D" w:rsidRDefault="008F0D77" w:rsidP="008F0D77">
      <w:pPr>
        <w:pStyle w:val="BodyText"/>
        <w:spacing w:line="276" w:lineRule="auto"/>
        <w:ind w:right="237" w:firstLine="840"/>
        <w:jc w:val="both"/>
        <w:rPr>
          <w:sz w:val="22"/>
          <w:szCs w:val="22"/>
        </w:rPr>
      </w:pPr>
      <w:r w:rsidRPr="0055396D">
        <w:rPr>
          <w:sz w:val="22"/>
          <w:szCs w:val="22"/>
        </w:rPr>
        <w:t>The present study entitled, “Effect of fungicides on economic and biological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 xml:space="preserve">parameters of silkworm, </w:t>
      </w:r>
      <w:proofErr w:type="spellStart"/>
      <w:r w:rsidRPr="0055396D">
        <w:rPr>
          <w:i/>
          <w:sz w:val="22"/>
          <w:szCs w:val="22"/>
        </w:rPr>
        <w:t>Bombyx</w:t>
      </w:r>
      <w:proofErr w:type="spellEnd"/>
      <w:r w:rsidRPr="0055396D">
        <w:rPr>
          <w:i/>
          <w:sz w:val="22"/>
          <w:szCs w:val="22"/>
        </w:rPr>
        <w:t xml:space="preserve"> mori </w:t>
      </w:r>
      <w:r w:rsidRPr="0055396D">
        <w:rPr>
          <w:sz w:val="22"/>
          <w:szCs w:val="22"/>
        </w:rPr>
        <w:t>L.” was carried out in research laboratory of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Division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of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Sericulture,</w:t>
      </w:r>
      <w:r w:rsidRPr="0055396D">
        <w:rPr>
          <w:spacing w:val="1"/>
          <w:sz w:val="22"/>
          <w:szCs w:val="22"/>
        </w:rPr>
        <w:t xml:space="preserve"> </w:t>
      </w:r>
      <w:proofErr w:type="spellStart"/>
      <w:r w:rsidRPr="0055396D">
        <w:rPr>
          <w:sz w:val="22"/>
          <w:szCs w:val="22"/>
        </w:rPr>
        <w:t>Sher</w:t>
      </w:r>
      <w:proofErr w:type="spellEnd"/>
      <w:r w:rsidRPr="0055396D">
        <w:rPr>
          <w:sz w:val="22"/>
          <w:szCs w:val="22"/>
        </w:rPr>
        <w:t>-e-Kashmir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University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of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Agricultural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Science</w:t>
      </w:r>
      <w:r w:rsidRPr="0055396D">
        <w:rPr>
          <w:spacing w:val="61"/>
          <w:sz w:val="22"/>
          <w:szCs w:val="22"/>
        </w:rPr>
        <w:t xml:space="preserve"> </w:t>
      </w:r>
      <w:r w:rsidRPr="0055396D">
        <w:rPr>
          <w:sz w:val="22"/>
          <w:szCs w:val="22"/>
        </w:rPr>
        <w:t>&amp;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 xml:space="preserve">Technology of Jammu, </w:t>
      </w:r>
      <w:proofErr w:type="spellStart"/>
      <w:r w:rsidRPr="0055396D">
        <w:rPr>
          <w:sz w:val="22"/>
          <w:szCs w:val="22"/>
        </w:rPr>
        <w:t>Chatha</w:t>
      </w:r>
      <w:proofErr w:type="spellEnd"/>
      <w:r w:rsidRPr="0055396D">
        <w:rPr>
          <w:sz w:val="22"/>
          <w:szCs w:val="22"/>
        </w:rPr>
        <w:t xml:space="preserve"> during 2022-2023. During the course of investigations,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three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fungicides,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each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with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distinct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concentrations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were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applied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in</w:t>
      </w:r>
      <w:r w:rsidRPr="0055396D">
        <w:rPr>
          <w:spacing w:val="60"/>
          <w:sz w:val="22"/>
          <w:szCs w:val="22"/>
        </w:rPr>
        <w:t xml:space="preserve"> </w:t>
      </w:r>
      <w:r w:rsidRPr="0055396D">
        <w:rPr>
          <w:sz w:val="22"/>
          <w:szCs w:val="22"/>
        </w:rPr>
        <w:t>experimental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 xml:space="preserve">scenarios, involving both </w:t>
      </w:r>
      <w:r w:rsidRPr="0055396D">
        <w:rPr>
          <w:i/>
          <w:sz w:val="22"/>
          <w:szCs w:val="22"/>
        </w:rPr>
        <w:t xml:space="preserve">in-vivo </w:t>
      </w:r>
      <w:r w:rsidRPr="0055396D">
        <w:rPr>
          <w:sz w:val="22"/>
          <w:szCs w:val="22"/>
        </w:rPr>
        <w:t xml:space="preserve">and </w:t>
      </w:r>
      <w:r w:rsidRPr="0055396D">
        <w:rPr>
          <w:i/>
          <w:sz w:val="22"/>
          <w:szCs w:val="22"/>
        </w:rPr>
        <w:t xml:space="preserve">in-vitro </w:t>
      </w:r>
      <w:r w:rsidRPr="0055396D">
        <w:rPr>
          <w:sz w:val="22"/>
          <w:szCs w:val="22"/>
        </w:rPr>
        <w:t>conditions. The fungicide treated leaves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were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fed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to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4</w:t>
      </w:r>
      <w:r w:rsidRPr="0055396D">
        <w:rPr>
          <w:sz w:val="22"/>
          <w:szCs w:val="22"/>
          <w:vertAlign w:val="superscript"/>
        </w:rPr>
        <w:t>th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instar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larvae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and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their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effect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on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silkworm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growth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and</w:t>
      </w:r>
      <w:r w:rsidRPr="0055396D">
        <w:rPr>
          <w:spacing w:val="60"/>
          <w:sz w:val="22"/>
          <w:szCs w:val="22"/>
        </w:rPr>
        <w:t xml:space="preserve"> </w:t>
      </w:r>
      <w:r w:rsidRPr="0055396D">
        <w:rPr>
          <w:sz w:val="22"/>
          <w:szCs w:val="22"/>
        </w:rPr>
        <w:t>economic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parameters were analyzed. The result showed that among the different concentrations of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fungicides offered to 4</w:t>
      </w:r>
      <w:r w:rsidRPr="0055396D">
        <w:rPr>
          <w:sz w:val="22"/>
          <w:szCs w:val="22"/>
          <w:vertAlign w:val="superscript"/>
        </w:rPr>
        <w:t>th</w:t>
      </w:r>
      <w:r w:rsidRPr="0055396D">
        <w:rPr>
          <w:sz w:val="22"/>
          <w:szCs w:val="22"/>
        </w:rPr>
        <w:t xml:space="preserve"> instar larvae by leaf dip method, </w:t>
      </w:r>
      <w:proofErr w:type="spellStart"/>
      <w:r w:rsidRPr="0055396D">
        <w:rPr>
          <w:sz w:val="22"/>
          <w:szCs w:val="22"/>
        </w:rPr>
        <w:t>azoxystrobin</w:t>
      </w:r>
      <w:proofErr w:type="spellEnd"/>
      <w:r w:rsidRPr="0055396D">
        <w:rPr>
          <w:sz w:val="22"/>
          <w:szCs w:val="22"/>
        </w:rPr>
        <w:t xml:space="preserve"> (0.1 and 0.2%)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 xml:space="preserve">resulted in significantly higher mortality. However, </w:t>
      </w:r>
      <w:proofErr w:type="spellStart"/>
      <w:r w:rsidRPr="0055396D">
        <w:rPr>
          <w:sz w:val="22"/>
          <w:szCs w:val="22"/>
        </w:rPr>
        <w:t>carbendazim</w:t>
      </w:r>
      <w:proofErr w:type="spellEnd"/>
      <w:r w:rsidRPr="0055396D">
        <w:rPr>
          <w:sz w:val="22"/>
          <w:szCs w:val="22"/>
        </w:rPr>
        <w:t xml:space="preserve"> (0.05, 0.1 and 0.2%)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recorded significantly lower mortality. Moreover, the application of fungicide sprayed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leaves in the field resulted in better outcome when fed to 4</w:t>
      </w:r>
      <w:r w:rsidRPr="0055396D">
        <w:rPr>
          <w:sz w:val="22"/>
          <w:szCs w:val="22"/>
          <w:vertAlign w:val="superscript"/>
        </w:rPr>
        <w:t>th</w:t>
      </w:r>
      <w:r w:rsidRPr="0055396D">
        <w:rPr>
          <w:sz w:val="22"/>
          <w:szCs w:val="22"/>
        </w:rPr>
        <w:t xml:space="preserve"> instar larvae of silkworm. It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was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found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that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significantly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higher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mortality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was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recorded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in</w:t>
      </w:r>
      <w:r w:rsidRPr="0055396D">
        <w:rPr>
          <w:spacing w:val="1"/>
          <w:sz w:val="22"/>
          <w:szCs w:val="22"/>
        </w:rPr>
        <w:t xml:space="preserve"> </w:t>
      </w:r>
      <w:proofErr w:type="spellStart"/>
      <w:r w:rsidRPr="0055396D">
        <w:rPr>
          <w:sz w:val="22"/>
          <w:szCs w:val="22"/>
        </w:rPr>
        <w:t>azoxystrobin</w:t>
      </w:r>
      <w:proofErr w:type="spellEnd"/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(0.2%)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whereas, significantly lower mortality was observed when 4</w:t>
      </w:r>
      <w:r w:rsidRPr="0055396D">
        <w:rPr>
          <w:sz w:val="22"/>
          <w:szCs w:val="22"/>
          <w:vertAlign w:val="superscript"/>
        </w:rPr>
        <w:t>th</w:t>
      </w:r>
      <w:r w:rsidRPr="0055396D">
        <w:rPr>
          <w:sz w:val="22"/>
          <w:szCs w:val="22"/>
        </w:rPr>
        <w:t xml:space="preserve"> instar larvae were fed with</w:t>
      </w:r>
      <w:r w:rsidRPr="0055396D">
        <w:rPr>
          <w:spacing w:val="1"/>
          <w:sz w:val="22"/>
          <w:szCs w:val="22"/>
        </w:rPr>
        <w:t xml:space="preserve"> </w:t>
      </w:r>
      <w:proofErr w:type="spellStart"/>
      <w:r w:rsidRPr="0055396D">
        <w:rPr>
          <w:sz w:val="22"/>
          <w:szCs w:val="22"/>
        </w:rPr>
        <w:t>carbendazim</w:t>
      </w:r>
      <w:proofErr w:type="spellEnd"/>
      <w:r w:rsidRPr="0055396D">
        <w:rPr>
          <w:sz w:val="22"/>
          <w:szCs w:val="22"/>
        </w:rPr>
        <w:t xml:space="preserve"> (0.1%) treated leaves. Also, the larval growth and economical parameters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 xml:space="preserve">were significantly higher in larvae fed with </w:t>
      </w:r>
      <w:proofErr w:type="spellStart"/>
      <w:r w:rsidRPr="0055396D">
        <w:rPr>
          <w:sz w:val="22"/>
          <w:szCs w:val="22"/>
        </w:rPr>
        <w:t>carbendazim</w:t>
      </w:r>
      <w:proofErr w:type="spellEnd"/>
      <w:r w:rsidRPr="0055396D">
        <w:rPr>
          <w:sz w:val="22"/>
          <w:szCs w:val="22"/>
        </w:rPr>
        <w:t xml:space="preserve"> treated leaves. Among all the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 xml:space="preserve">treatments, </w:t>
      </w:r>
      <w:proofErr w:type="spellStart"/>
      <w:r w:rsidRPr="0055396D">
        <w:rPr>
          <w:sz w:val="22"/>
          <w:szCs w:val="22"/>
        </w:rPr>
        <w:t>carbendazim</w:t>
      </w:r>
      <w:proofErr w:type="spellEnd"/>
      <w:r w:rsidRPr="0055396D">
        <w:rPr>
          <w:sz w:val="22"/>
          <w:szCs w:val="22"/>
        </w:rPr>
        <w:t xml:space="preserve"> (0.1%) resulted in maximum larval length, larval weight, cocoon</w:t>
      </w:r>
      <w:r w:rsidRPr="0055396D">
        <w:rPr>
          <w:spacing w:val="-57"/>
          <w:sz w:val="22"/>
          <w:szCs w:val="22"/>
        </w:rPr>
        <w:t xml:space="preserve"> </w:t>
      </w:r>
      <w:r w:rsidRPr="0055396D">
        <w:rPr>
          <w:sz w:val="22"/>
          <w:szCs w:val="22"/>
        </w:rPr>
        <w:t>weight,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shell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weight,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shell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ratio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followed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by</w:t>
      </w:r>
      <w:r w:rsidRPr="0055396D">
        <w:rPr>
          <w:spacing w:val="1"/>
          <w:sz w:val="22"/>
          <w:szCs w:val="22"/>
        </w:rPr>
        <w:t xml:space="preserve"> </w:t>
      </w:r>
      <w:proofErr w:type="spellStart"/>
      <w:r w:rsidRPr="0055396D">
        <w:rPr>
          <w:sz w:val="22"/>
          <w:szCs w:val="22"/>
        </w:rPr>
        <w:t>carbendazim</w:t>
      </w:r>
      <w:proofErr w:type="spellEnd"/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at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0.2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per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cent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and</w:t>
      </w:r>
      <w:r w:rsidRPr="0055396D">
        <w:rPr>
          <w:spacing w:val="1"/>
          <w:sz w:val="22"/>
          <w:szCs w:val="22"/>
        </w:rPr>
        <w:t xml:space="preserve"> </w:t>
      </w:r>
      <w:proofErr w:type="spellStart"/>
      <w:r w:rsidRPr="0055396D">
        <w:rPr>
          <w:sz w:val="22"/>
          <w:szCs w:val="22"/>
        </w:rPr>
        <w:t>difenconazole</w:t>
      </w:r>
      <w:proofErr w:type="spellEnd"/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at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0.1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per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cent.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Regarding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the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effect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of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fungicide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treated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leaves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on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nutritional consumption indices, significantly higher values were recorded in larvae fed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with</w:t>
      </w:r>
      <w:r w:rsidRPr="0055396D">
        <w:rPr>
          <w:spacing w:val="1"/>
          <w:sz w:val="22"/>
          <w:szCs w:val="22"/>
        </w:rPr>
        <w:t xml:space="preserve"> </w:t>
      </w:r>
      <w:proofErr w:type="spellStart"/>
      <w:r w:rsidRPr="0055396D">
        <w:rPr>
          <w:sz w:val="22"/>
          <w:szCs w:val="22"/>
        </w:rPr>
        <w:t>carbendazim</w:t>
      </w:r>
      <w:proofErr w:type="spellEnd"/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(0.1%)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followed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by</w:t>
      </w:r>
      <w:r w:rsidRPr="0055396D">
        <w:rPr>
          <w:spacing w:val="1"/>
          <w:sz w:val="22"/>
          <w:szCs w:val="22"/>
        </w:rPr>
        <w:t xml:space="preserve"> </w:t>
      </w:r>
      <w:proofErr w:type="spellStart"/>
      <w:r w:rsidRPr="0055396D">
        <w:rPr>
          <w:sz w:val="22"/>
          <w:szCs w:val="22"/>
        </w:rPr>
        <w:t>carbendazim</w:t>
      </w:r>
      <w:proofErr w:type="spellEnd"/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(0.2%).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It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was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concluded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that</w:t>
      </w:r>
      <w:r w:rsidRPr="0055396D">
        <w:rPr>
          <w:spacing w:val="1"/>
          <w:sz w:val="22"/>
          <w:szCs w:val="22"/>
        </w:rPr>
        <w:t xml:space="preserve"> </w:t>
      </w:r>
      <w:proofErr w:type="spellStart"/>
      <w:r w:rsidRPr="0055396D">
        <w:rPr>
          <w:sz w:val="22"/>
          <w:szCs w:val="22"/>
        </w:rPr>
        <w:t>carbendazim</w:t>
      </w:r>
      <w:proofErr w:type="spellEnd"/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exhibited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superior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performance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compared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to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the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other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fungicides.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 xml:space="preserve">Furthermore, field spray application of </w:t>
      </w:r>
      <w:proofErr w:type="spellStart"/>
      <w:r w:rsidRPr="0055396D">
        <w:rPr>
          <w:sz w:val="22"/>
          <w:szCs w:val="22"/>
        </w:rPr>
        <w:t>carbendazim</w:t>
      </w:r>
      <w:proofErr w:type="spellEnd"/>
      <w:r w:rsidRPr="0055396D">
        <w:rPr>
          <w:sz w:val="22"/>
          <w:szCs w:val="22"/>
        </w:rPr>
        <w:t xml:space="preserve"> showed no signs of toxicity after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 xml:space="preserve">three days. These findings support </w:t>
      </w:r>
      <w:proofErr w:type="spellStart"/>
      <w:r w:rsidRPr="0055396D">
        <w:rPr>
          <w:sz w:val="22"/>
          <w:szCs w:val="22"/>
        </w:rPr>
        <w:t>carbendazim</w:t>
      </w:r>
      <w:proofErr w:type="spellEnd"/>
      <w:r w:rsidRPr="0055396D">
        <w:rPr>
          <w:sz w:val="22"/>
          <w:szCs w:val="22"/>
        </w:rPr>
        <w:t xml:space="preserve"> as safe option for controlling fungal</w:t>
      </w:r>
      <w:r w:rsidRPr="0055396D">
        <w:rPr>
          <w:spacing w:val="1"/>
          <w:sz w:val="22"/>
          <w:szCs w:val="22"/>
        </w:rPr>
        <w:t xml:space="preserve"> </w:t>
      </w:r>
      <w:r w:rsidRPr="0055396D">
        <w:rPr>
          <w:sz w:val="22"/>
          <w:szCs w:val="22"/>
        </w:rPr>
        <w:t>pathogens</w:t>
      </w:r>
      <w:r w:rsidRPr="0055396D">
        <w:rPr>
          <w:spacing w:val="-1"/>
          <w:sz w:val="22"/>
          <w:szCs w:val="22"/>
        </w:rPr>
        <w:t xml:space="preserve"> </w:t>
      </w:r>
      <w:r w:rsidRPr="0055396D">
        <w:rPr>
          <w:sz w:val="22"/>
          <w:szCs w:val="22"/>
        </w:rPr>
        <w:t>and causing</w:t>
      </w:r>
      <w:r w:rsidRPr="0055396D">
        <w:rPr>
          <w:spacing w:val="-2"/>
          <w:sz w:val="22"/>
          <w:szCs w:val="22"/>
        </w:rPr>
        <w:t xml:space="preserve"> </w:t>
      </w:r>
      <w:r w:rsidRPr="0055396D">
        <w:rPr>
          <w:sz w:val="22"/>
          <w:szCs w:val="22"/>
        </w:rPr>
        <w:t>minimum damage</w:t>
      </w:r>
      <w:r w:rsidRPr="0055396D">
        <w:rPr>
          <w:spacing w:val="-1"/>
          <w:sz w:val="22"/>
          <w:szCs w:val="22"/>
        </w:rPr>
        <w:t xml:space="preserve"> </w:t>
      </w:r>
      <w:r w:rsidRPr="0055396D">
        <w:rPr>
          <w:sz w:val="22"/>
          <w:szCs w:val="22"/>
        </w:rPr>
        <w:t>to the</w:t>
      </w:r>
      <w:r w:rsidRPr="0055396D">
        <w:rPr>
          <w:spacing w:val="-1"/>
          <w:sz w:val="22"/>
          <w:szCs w:val="22"/>
        </w:rPr>
        <w:t xml:space="preserve"> </w:t>
      </w:r>
      <w:r w:rsidRPr="0055396D">
        <w:rPr>
          <w:sz w:val="22"/>
          <w:szCs w:val="22"/>
        </w:rPr>
        <w:t>cocoon crop.</w:t>
      </w:r>
    </w:p>
    <w:p w:rsidR="008F0D77" w:rsidRPr="0055396D" w:rsidRDefault="008F0D77" w:rsidP="008F0D77">
      <w:pPr>
        <w:pStyle w:val="Heading3"/>
        <w:spacing w:before="207"/>
        <w:ind w:left="0"/>
        <w:rPr>
          <w:sz w:val="22"/>
          <w:szCs w:val="22"/>
        </w:rPr>
      </w:pPr>
      <w:r w:rsidRPr="0055396D">
        <w:rPr>
          <w:sz w:val="22"/>
          <w:szCs w:val="22"/>
        </w:rPr>
        <w:t>Keywords:</w:t>
      </w:r>
      <w:r w:rsidRPr="0055396D">
        <w:rPr>
          <w:spacing w:val="-4"/>
          <w:sz w:val="22"/>
          <w:szCs w:val="22"/>
        </w:rPr>
        <w:t xml:space="preserve"> </w:t>
      </w:r>
      <w:r w:rsidRPr="0055396D">
        <w:rPr>
          <w:sz w:val="22"/>
          <w:szCs w:val="22"/>
        </w:rPr>
        <w:t>Silkworm,</w:t>
      </w:r>
      <w:r w:rsidRPr="0055396D">
        <w:rPr>
          <w:spacing w:val="-3"/>
          <w:sz w:val="22"/>
          <w:szCs w:val="22"/>
        </w:rPr>
        <w:t xml:space="preserve"> </w:t>
      </w:r>
      <w:r w:rsidRPr="0055396D">
        <w:rPr>
          <w:sz w:val="22"/>
          <w:szCs w:val="22"/>
        </w:rPr>
        <w:t>Fungicide,</w:t>
      </w:r>
      <w:r w:rsidRPr="0055396D">
        <w:rPr>
          <w:spacing w:val="-3"/>
          <w:sz w:val="22"/>
          <w:szCs w:val="22"/>
        </w:rPr>
        <w:t xml:space="preserve"> </w:t>
      </w:r>
      <w:proofErr w:type="spellStart"/>
      <w:r w:rsidRPr="0055396D">
        <w:rPr>
          <w:sz w:val="22"/>
          <w:szCs w:val="22"/>
        </w:rPr>
        <w:t>carbendazim</w:t>
      </w:r>
      <w:proofErr w:type="spellEnd"/>
      <w:r w:rsidRPr="0055396D">
        <w:rPr>
          <w:sz w:val="22"/>
          <w:szCs w:val="22"/>
        </w:rPr>
        <w:t>,</w:t>
      </w:r>
      <w:r w:rsidRPr="0055396D">
        <w:rPr>
          <w:spacing w:val="-2"/>
          <w:sz w:val="22"/>
          <w:szCs w:val="22"/>
        </w:rPr>
        <w:t xml:space="preserve"> </w:t>
      </w:r>
      <w:proofErr w:type="spellStart"/>
      <w:r w:rsidRPr="0055396D">
        <w:rPr>
          <w:sz w:val="22"/>
          <w:szCs w:val="22"/>
        </w:rPr>
        <w:t>azoxystrobin</w:t>
      </w:r>
      <w:proofErr w:type="spellEnd"/>
      <w:r w:rsidRPr="0055396D">
        <w:rPr>
          <w:sz w:val="22"/>
          <w:szCs w:val="22"/>
        </w:rPr>
        <w:t>,</w:t>
      </w:r>
      <w:r w:rsidRPr="0055396D">
        <w:rPr>
          <w:spacing w:val="-1"/>
          <w:sz w:val="22"/>
          <w:szCs w:val="22"/>
        </w:rPr>
        <w:t xml:space="preserve"> </w:t>
      </w:r>
      <w:proofErr w:type="spellStart"/>
      <w:r w:rsidRPr="0055396D">
        <w:rPr>
          <w:sz w:val="22"/>
          <w:szCs w:val="22"/>
        </w:rPr>
        <w:t>difenconazole</w:t>
      </w:r>
      <w:proofErr w:type="spellEnd"/>
    </w:p>
    <w:p w:rsidR="008F0D77" w:rsidRDefault="008F0D77" w:rsidP="008F0D77"/>
    <w:p w:rsidR="008F0D77" w:rsidRDefault="008F0D77" w:rsidP="008F0D77"/>
    <w:p w:rsidR="008F0D77" w:rsidRDefault="008F0D77" w:rsidP="008F0D77"/>
    <w:sectPr w:rsidR="008F0D77" w:rsidSect="0074380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96" w:rsidRDefault="00417D96" w:rsidP="00743804">
      <w:r>
        <w:separator/>
      </w:r>
    </w:p>
  </w:endnote>
  <w:endnote w:type="continuationSeparator" w:id="0">
    <w:p w:rsidR="00417D96" w:rsidRDefault="00417D96" w:rsidP="0074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96" w:rsidRDefault="00417D96" w:rsidP="00743804">
      <w:r>
        <w:separator/>
      </w:r>
    </w:p>
  </w:footnote>
  <w:footnote w:type="continuationSeparator" w:id="0">
    <w:p w:rsidR="00417D96" w:rsidRDefault="00417D96" w:rsidP="00743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8D" w:rsidRDefault="00417D96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77"/>
    <w:rsid w:val="00417D96"/>
    <w:rsid w:val="00743804"/>
    <w:rsid w:val="008F0D77"/>
    <w:rsid w:val="00A44651"/>
    <w:rsid w:val="00A8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0D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1"/>
    <w:qFormat/>
    <w:rsid w:val="008F0D77"/>
    <w:pPr>
      <w:spacing w:before="52"/>
      <w:ind w:left="4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F0D7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0D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0D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F0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mr</cp:lastModifiedBy>
  <cp:revision>2</cp:revision>
  <dcterms:created xsi:type="dcterms:W3CDTF">2023-12-19T07:36:00Z</dcterms:created>
  <dcterms:modified xsi:type="dcterms:W3CDTF">2024-01-01T09:36:00Z</dcterms:modified>
</cp:coreProperties>
</file>